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p>
    <w:p w:rsidR="00633F71" w:rsidRPr="00286F88" w:rsidRDefault="00633F71" w:rsidP="00633F71">
      <w:pPr>
        <w:jc w:val="center"/>
        <w:rPr>
          <w:color w:val="000000"/>
          <w:szCs w:val="16"/>
        </w:rPr>
      </w:pPr>
      <w:r w:rsidRPr="00286F88">
        <w:rPr>
          <w:color w:val="000000"/>
          <w:szCs w:val="16"/>
        </w:rPr>
        <w:t>РОССИЙСКАЯ  ФЕДЕРАЦИЯ</w:t>
      </w:r>
    </w:p>
    <w:p w:rsidR="00633F71" w:rsidRPr="00286F88" w:rsidRDefault="00633F71" w:rsidP="00633F71">
      <w:pPr>
        <w:tabs>
          <w:tab w:val="left" w:pos="645"/>
        </w:tabs>
        <w:jc w:val="center"/>
        <w:rPr>
          <w:bCs/>
          <w:color w:val="000000"/>
          <w:szCs w:val="28"/>
        </w:rPr>
      </w:pPr>
      <w:r w:rsidRPr="00286F88">
        <w:rPr>
          <w:bCs/>
          <w:color w:val="000000"/>
          <w:szCs w:val="28"/>
        </w:rPr>
        <w:t>КАРАЧАЕВО-ЧЕРКЕССКАЯ РЕСПУБЛИКА</w:t>
      </w:r>
    </w:p>
    <w:p w:rsidR="00633F71" w:rsidRPr="00286F88" w:rsidRDefault="00633F71" w:rsidP="00633F71">
      <w:pPr>
        <w:tabs>
          <w:tab w:val="left" w:pos="645"/>
        </w:tabs>
        <w:jc w:val="center"/>
        <w:rPr>
          <w:b/>
          <w:bCs/>
          <w:color w:val="000000"/>
          <w:szCs w:val="28"/>
        </w:rPr>
      </w:pPr>
      <w:r w:rsidRPr="00286F88">
        <w:rPr>
          <w:b/>
          <w:bCs/>
          <w:color w:val="000000"/>
          <w:szCs w:val="28"/>
        </w:rPr>
        <w:t>МУНИЦИПАЛЬНОЕ  БЮДЖЕТНОЕ ОБЩЕОБРАЗОВАТЕЛЬНОЕ УЧРЕЖДЕНИЕ</w:t>
      </w:r>
    </w:p>
    <w:p w:rsidR="00633F71" w:rsidRPr="00286F88" w:rsidRDefault="00633F71" w:rsidP="00633F71">
      <w:pPr>
        <w:tabs>
          <w:tab w:val="left" w:pos="645"/>
        </w:tabs>
        <w:jc w:val="center"/>
        <w:rPr>
          <w:b/>
          <w:bCs/>
          <w:color w:val="000000"/>
          <w:szCs w:val="28"/>
        </w:rPr>
      </w:pPr>
      <w:r w:rsidRPr="00286F88">
        <w:rPr>
          <w:b/>
          <w:bCs/>
          <w:color w:val="000000"/>
          <w:szCs w:val="28"/>
        </w:rPr>
        <w:t xml:space="preserve">«Средняя общеобразовательная школа им. Х. </w:t>
      </w:r>
      <w:proofErr w:type="spellStart"/>
      <w:r w:rsidRPr="00286F88">
        <w:rPr>
          <w:b/>
          <w:bCs/>
          <w:color w:val="000000"/>
          <w:szCs w:val="28"/>
        </w:rPr>
        <w:t>Суюнчева</w:t>
      </w:r>
      <w:proofErr w:type="spellEnd"/>
      <w:r w:rsidRPr="00286F88">
        <w:rPr>
          <w:b/>
          <w:bCs/>
          <w:color w:val="000000"/>
          <w:szCs w:val="28"/>
        </w:rPr>
        <w:t xml:space="preserve">» </w:t>
      </w:r>
    </w:p>
    <w:p w:rsidR="00633F71" w:rsidRPr="00286F88" w:rsidRDefault="00633F71" w:rsidP="00633F71">
      <w:pPr>
        <w:tabs>
          <w:tab w:val="left" w:pos="645"/>
        </w:tabs>
        <w:jc w:val="center"/>
        <w:rPr>
          <w:b/>
          <w:bCs/>
          <w:color w:val="000000"/>
          <w:szCs w:val="28"/>
          <w:u w:val="single"/>
        </w:rPr>
      </w:pPr>
      <w:r w:rsidRPr="00286F88">
        <w:rPr>
          <w:b/>
          <w:bCs/>
          <w:color w:val="000000"/>
          <w:szCs w:val="28"/>
          <w:u w:val="single"/>
        </w:rPr>
        <w:t xml:space="preserve">а. Новая </w:t>
      </w:r>
      <w:proofErr w:type="spellStart"/>
      <w:r w:rsidRPr="00286F88">
        <w:rPr>
          <w:b/>
          <w:bCs/>
          <w:color w:val="000000"/>
          <w:szCs w:val="28"/>
          <w:u w:val="single"/>
        </w:rPr>
        <w:t>Джегута</w:t>
      </w:r>
      <w:proofErr w:type="spellEnd"/>
      <w:r w:rsidRPr="00286F88">
        <w:rPr>
          <w:b/>
          <w:bCs/>
          <w:color w:val="000000"/>
          <w:szCs w:val="28"/>
          <w:u w:val="single"/>
        </w:rPr>
        <w:t>»</w:t>
      </w:r>
    </w:p>
    <w:p w:rsidR="00633F71" w:rsidRPr="00286F88" w:rsidRDefault="00633F71" w:rsidP="00633F71">
      <w:pPr>
        <w:rPr>
          <w:color w:val="000000"/>
        </w:rPr>
      </w:pPr>
    </w:p>
    <w:p w:rsidR="00633F71" w:rsidRPr="00286F88" w:rsidRDefault="00633F71" w:rsidP="00633F71">
      <w:pPr>
        <w:jc w:val="center"/>
        <w:rPr>
          <w:b/>
          <w:color w:val="000000"/>
          <w:sz w:val="28"/>
        </w:rPr>
      </w:pPr>
      <w:r>
        <w:rPr>
          <w:b/>
          <w:color w:val="000000"/>
          <w:sz w:val="28"/>
        </w:rPr>
        <w:t>ПРИКАЗ</w:t>
      </w:r>
    </w:p>
    <w:p w:rsidR="00633F71" w:rsidRPr="00286F88" w:rsidRDefault="00633F71" w:rsidP="00633F71">
      <w:pPr>
        <w:rPr>
          <w:color w:val="000000"/>
        </w:rPr>
      </w:pPr>
    </w:p>
    <w:p w:rsidR="00633F71" w:rsidRPr="00286F88" w:rsidRDefault="00633F71" w:rsidP="00633F71">
      <w:pPr>
        <w:rPr>
          <w:color w:val="000000"/>
          <w:sz w:val="28"/>
        </w:rPr>
      </w:pPr>
      <w:r>
        <w:rPr>
          <w:color w:val="000000"/>
          <w:sz w:val="28"/>
        </w:rPr>
        <w:t>03.11</w:t>
      </w:r>
      <w:r w:rsidRPr="00286F88">
        <w:rPr>
          <w:color w:val="000000"/>
          <w:sz w:val="28"/>
        </w:rPr>
        <w:t>.2022г.</w:t>
      </w:r>
      <w:r w:rsidRPr="00286F88">
        <w:rPr>
          <w:color w:val="000000"/>
          <w:sz w:val="28"/>
        </w:rPr>
        <w:tab/>
      </w:r>
      <w:r w:rsidRPr="00286F88">
        <w:rPr>
          <w:color w:val="000000"/>
          <w:sz w:val="28"/>
        </w:rPr>
        <w:tab/>
      </w:r>
      <w:r w:rsidRPr="00286F88">
        <w:rPr>
          <w:color w:val="000000"/>
          <w:sz w:val="28"/>
        </w:rPr>
        <w:tab/>
        <w:t xml:space="preserve">                             </w:t>
      </w:r>
      <w:r w:rsidRPr="00286F88">
        <w:rPr>
          <w:color w:val="000000"/>
          <w:sz w:val="28"/>
        </w:rPr>
        <w:tab/>
      </w:r>
      <w:r w:rsidRPr="00286F88">
        <w:rPr>
          <w:color w:val="000000"/>
          <w:sz w:val="28"/>
        </w:rPr>
        <w:tab/>
      </w:r>
      <w:r>
        <w:rPr>
          <w:color w:val="000000"/>
          <w:sz w:val="28"/>
        </w:rPr>
        <w:t xml:space="preserve">                № 229</w:t>
      </w:r>
    </w:p>
    <w:p w:rsidR="00633F71" w:rsidRPr="00286F88" w:rsidRDefault="00633F71" w:rsidP="00633F71">
      <w:pPr>
        <w:rPr>
          <w:rFonts w:ascii="Microsoft Sans Serif" w:hAnsi="Microsoft Sans Serif" w:cs="Microsoft Sans Serif"/>
          <w:color w:val="000000"/>
          <w:sz w:val="28"/>
        </w:rPr>
      </w:pPr>
    </w:p>
    <w:p w:rsidR="00633F71" w:rsidRPr="00286F88" w:rsidRDefault="00633F71" w:rsidP="00633F71">
      <w:pPr>
        <w:jc w:val="center"/>
        <w:rPr>
          <w:rFonts w:ascii="Microsoft Sans Serif" w:hAnsi="Microsoft Sans Serif" w:cs="Microsoft Sans Serif"/>
          <w:b/>
          <w:color w:val="000000"/>
          <w:sz w:val="28"/>
        </w:rPr>
      </w:pPr>
      <w:r w:rsidRPr="00286F88">
        <w:rPr>
          <w:color w:val="000000"/>
          <w:sz w:val="28"/>
        </w:rPr>
        <w:t xml:space="preserve">а. Новая </w:t>
      </w:r>
      <w:proofErr w:type="spellStart"/>
      <w:r w:rsidRPr="00286F88">
        <w:rPr>
          <w:color w:val="000000"/>
          <w:sz w:val="28"/>
        </w:rPr>
        <w:t>Джегута</w:t>
      </w:r>
      <w:proofErr w:type="spellEnd"/>
      <w:r w:rsidRPr="00286F88">
        <w:rPr>
          <w:color w:val="000000"/>
          <w:sz w:val="28"/>
        </w:rPr>
        <w:t xml:space="preserve">           </w:t>
      </w:r>
    </w:p>
    <w:p w:rsidR="007A35C6" w:rsidRPr="00665207" w:rsidRDefault="007A35C6" w:rsidP="007A35C6">
      <w:pPr>
        <w:ind w:left="708" w:firstLine="708"/>
        <w:jc w:val="both"/>
        <w:rPr>
          <w:sz w:val="28"/>
          <w:szCs w:val="28"/>
        </w:rPr>
      </w:pPr>
    </w:p>
    <w:p w:rsidR="00F45F44" w:rsidRDefault="00F45F44" w:rsidP="00BA79F6">
      <w:pPr>
        <w:jc w:val="both"/>
        <w:rPr>
          <w:b/>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Усть-Джегутинском муниципальном районе</w:t>
      </w:r>
    </w:p>
    <w:p w:rsidR="00F45F44" w:rsidRPr="004148D1" w:rsidRDefault="003F7F1E" w:rsidP="00BA79F6">
      <w:pPr>
        <w:jc w:val="both"/>
        <w:rPr>
          <w:b/>
          <w:sz w:val="28"/>
          <w:szCs w:val="28"/>
        </w:rPr>
      </w:pPr>
      <w:r>
        <w:rPr>
          <w:b/>
          <w:sz w:val="28"/>
          <w:szCs w:val="28"/>
        </w:rPr>
        <w:t xml:space="preserve"> в 2022-2023</w:t>
      </w:r>
      <w:r w:rsidR="00F45F44" w:rsidRPr="004148D1">
        <w:rPr>
          <w:b/>
          <w:sz w:val="28"/>
          <w:szCs w:val="28"/>
        </w:rPr>
        <w:t xml:space="preserve"> учебном году»</w:t>
      </w:r>
    </w:p>
    <w:p w:rsidR="007A35C6" w:rsidRDefault="007A35C6">
      <w:pPr>
        <w:rPr>
          <w:sz w:val="28"/>
          <w:szCs w:val="28"/>
        </w:rPr>
      </w:pPr>
    </w:p>
    <w:p w:rsidR="00DE2CDA" w:rsidRPr="004148D1" w:rsidRDefault="00E910B6" w:rsidP="003F7F1E">
      <w:pPr>
        <w:jc w:val="both"/>
        <w:rPr>
          <w:color w:val="FF0000"/>
          <w:sz w:val="28"/>
          <w:szCs w:val="28"/>
        </w:rPr>
      </w:pPr>
      <w:r>
        <w:rPr>
          <w:sz w:val="28"/>
          <w:szCs w:val="28"/>
        </w:rPr>
        <w:t xml:space="preserve">        </w:t>
      </w:r>
      <w:proofErr w:type="gramStart"/>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w:t>
      </w:r>
      <w:r w:rsidR="00633F71">
        <w:rPr>
          <w:sz w:val="28"/>
          <w:szCs w:val="28"/>
        </w:rPr>
        <w:t xml:space="preserve">Управления образования администрации </w:t>
      </w:r>
      <w:proofErr w:type="spellStart"/>
      <w:r w:rsidR="00633F71">
        <w:rPr>
          <w:sz w:val="28"/>
          <w:szCs w:val="28"/>
        </w:rPr>
        <w:t>Усть-Джегутинского</w:t>
      </w:r>
      <w:proofErr w:type="spellEnd"/>
      <w:r w:rsidR="00633F71">
        <w:rPr>
          <w:sz w:val="28"/>
          <w:szCs w:val="28"/>
        </w:rPr>
        <w:t xml:space="preserve"> муниципального района от 31.10.2022 года №93</w:t>
      </w:r>
      <w:r w:rsidR="00BA79F6">
        <w:rPr>
          <w:sz w:val="28"/>
          <w:szCs w:val="28"/>
        </w:rPr>
        <w:t xml:space="preserve"> </w:t>
      </w:r>
      <w:r w:rsidR="003F7F1E" w:rsidRPr="003F7F1E">
        <w:rPr>
          <w:bCs/>
          <w:color w:val="000000"/>
          <w:sz w:val="28"/>
          <w:szCs w:val="28"/>
        </w:rPr>
        <w:t xml:space="preserve">«Об утверждении порядка ознакомления участников итогового сочинения (изложения) с результатами итогового сочинения (изложения) в </w:t>
      </w:r>
      <w:proofErr w:type="spellStart"/>
      <w:r w:rsidR="00633F71">
        <w:rPr>
          <w:bCs/>
          <w:color w:val="000000"/>
          <w:sz w:val="28"/>
          <w:szCs w:val="28"/>
        </w:rPr>
        <w:t>Усть-Джегутинском</w:t>
      </w:r>
      <w:proofErr w:type="spellEnd"/>
      <w:r w:rsidR="00633F71">
        <w:rPr>
          <w:bCs/>
          <w:color w:val="000000"/>
          <w:sz w:val="28"/>
          <w:szCs w:val="28"/>
        </w:rPr>
        <w:t xml:space="preserve"> муниципальном районе</w:t>
      </w:r>
      <w:r w:rsidR="003F7F1E" w:rsidRPr="003F7F1E">
        <w:rPr>
          <w:bCs/>
          <w:color w:val="000000"/>
          <w:sz w:val="28"/>
          <w:szCs w:val="28"/>
        </w:rPr>
        <w:t xml:space="preserve"> в 2022 - 2023 учебном году»</w:t>
      </w:r>
      <w:r w:rsidR="003F7F1E" w:rsidRPr="004148D1">
        <w:rPr>
          <w:sz w:val="28"/>
          <w:szCs w:val="28"/>
        </w:rPr>
        <w:t xml:space="preserve"> </w:t>
      </w:r>
      <w:r w:rsidR="004148D1" w:rsidRPr="004148D1">
        <w:rPr>
          <w:color w:val="000000"/>
          <w:sz w:val="28"/>
          <w:szCs w:val="28"/>
        </w:rPr>
        <w:t xml:space="preserve"> </w:t>
      </w:r>
      <w:r w:rsidR="004148D1" w:rsidRPr="004F65AA">
        <w:rPr>
          <w:color w:val="000000"/>
          <w:sz w:val="28"/>
          <w:szCs w:val="28"/>
        </w:rPr>
        <w:t xml:space="preserve">в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 xml:space="preserve">в </w:t>
      </w:r>
      <w:r w:rsidR="00633F71">
        <w:rPr>
          <w:color w:val="000000"/>
          <w:sz w:val="28"/>
          <w:szCs w:val="28"/>
        </w:rPr>
        <w:t xml:space="preserve">МБОУ «СОШ а. Новая </w:t>
      </w:r>
      <w:proofErr w:type="spellStart"/>
      <w:r w:rsidR="00633F71">
        <w:rPr>
          <w:color w:val="000000"/>
          <w:sz w:val="28"/>
          <w:szCs w:val="28"/>
        </w:rPr>
        <w:t>Джегута</w:t>
      </w:r>
      <w:proofErr w:type="spellEnd"/>
      <w:r w:rsidR="00633F71">
        <w:rPr>
          <w:color w:val="000000"/>
          <w:sz w:val="28"/>
          <w:szCs w:val="28"/>
        </w:rPr>
        <w:t>»</w:t>
      </w:r>
      <w:r w:rsidR="004148D1" w:rsidRPr="004F65AA">
        <w:rPr>
          <w:color w:val="000000"/>
          <w:sz w:val="28"/>
          <w:szCs w:val="28"/>
        </w:rPr>
        <w:t xml:space="preserve"> в 20</w:t>
      </w:r>
      <w:r w:rsidR="003F7F1E">
        <w:rPr>
          <w:color w:val="000000"/>
          <w:sz w:val="28"/>
          <w:szCs w:val="28"/>
        </w:rPr>
        <w:t>22</w:t>
      </w:r>
      <w:r w:rsidR="004148D1" w:rsidRPr="004F65AA">
        <w:rPr>
          <w:color w:val="000000"/>
          <w:sz w:val="28"/>
          <w:szCs w:val="28"/>
        </w:rPr>
        <w:t>-202</w:t>
      </w:r>
      <w:r w:rsidR="003F7F1E">
        <w:rPr>
          <w:color w:val="000000"/>
          <w:sz w:val="28"/>
          <w:szCs w:val="28"/>
        </w:rPr>
        <w:t>3</w:t>
      </w:r>
      <w:r w:rsidR="004148D1" w:rsidRPr="004F65AA">
        <w:rPr>
          <w:color w:val="000000"/>
          <w:sz w:val="28"/>
          <w:szCs w:val="28"/>
        </w:rPr>
        <w:t xml:space="preserve"> учебном году</w:t>
      </w:r>
      <w:proofErr w:type="gramEnd"/>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Pr="001F16F5" w:rsidRDefault="00633F71" w:rsidP="001F16F5">
      <w:pPr>
        <w:pStyle w:val="a5"/>
        <w:numPr>
          <w:ilvl w:val="1"/>
          <w:numId w:val="2"/>
        </w:numPr>
        <w:autoSpaceDE w:val="0"/>
        <w:autoSpaceDN w:val="0"/>
        <w:adjustRightInd w:val="0"/>
        <w:jc w:val="both"/>
        <w:rPr>
          <w:sz w:val="28"/>
          <w:szCs w:val="28"/>
        </w:rPr>
      </w:pPr>
      <w:r>
        <w:rPr>
          <w:sz w:val="28"/>
          <w:szCs w:val="28"/>
        </w:rPr>
        <w:t xml:space="preserve">Заместителю директора по УР </w:t>
      </w:r>
      <w:proofErr w:type="spellStart"/>
      <w:r>
        <w:rPr>
          <w:sz w:val="28"/>
          <w:szCs w:val="28"/>
        </w:rPr>
        <w:t>Айбазовой</w:t>
      </w:r>
      <w:proofErr w:type="spellEnd"/>
      <w:r>
        <w:rPr>
          <w:sz w:val="28"/>
          <w:szCs w:val="28"/>
        </w:rPr>
        <w:t xml:space="preserve"> Ф.М.:</w:t>
      </w:r>
    </w:p>
    <w:p w:rsidR="004148D1" w:rsidRPr="0068001F"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1.1. </w:t>
      </w:r>
      <w:r w:rsidR="004148D1">
        <w:rPr>
          <w:color w:val="000000"/>
          <w:sz w:val="28"/>
          <w:szCs w:val="28"/>
          <w:lang w:eastAsia="ru-RU" w:bidi="ru-RU"/>
        </w:rPr>
        <w:t>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w:t>
      </w:r>
      <w:r>
        <w:rPr>
          <w:color w:val="000000"/>
          <w:sz w:val="28"/>
          <w:szCs w:val="28"/>
          <w:lang w:eastAsia="ru-RU" w:bidi="ru-RU"/>
        </w:rPr>
        <w:t>редставителей) порядок ознакомления с результатами итогового сочинения (изложения)</w:t>
      </w:r>
      <w:r w:rsidR="004148D1" w:rsidRPr="0068001F">
        <w:rPr>
          <w:color w:val="000000"/>
          <w:sz w:val="28"/>
          <w:szCs w:val="28"/>
          <w:lang w:eastAsia="ru-RU" w:bidi="ru-RU"/>
        </w:rPr>
        <w:t>.</w:t>
      </w:r>
    </w:p>
    <w:p w:rsidR="00633F71" w:rsidRDefault="003C798E" w:rsidP="00633F71">
      <w:pPr>
        <w:pStyle w:val="20"/>
        <w:widowControl w:val="0"/>
        <w:shd w:val="clear" w:color="auto" w:fill="auto"/>
        <w:tabs>
          <w:tab w:val="left" w:pos="0"/>
          <w:tab w:val="left" w:pos="1099"/>
        </w:tabs>
        <w:spacing w:line="298" w:lineRule="exact"/>
        <w:ind w:right="20"/>
        <w:jc w:val="both"/>
        <w:rPr>
          <w:color w:val="000000"/>
          <w:sz w:val="28"/>
          <w:szCs w:val="28"/>
          <w:lang w:eastAsia="ru-RU" w:bidi="ru-RU"/>
        </w:rPr>
      </w:pPr>
      <w:r>
        <w:rPr>
          <w:color w:val="000000"/>
          <w:sz w:val="28"/>
          <w:szCs w:val="28"/>
          <w:lang w:eastAsia="ru-RU" w:bidi="ru-RU"/>
        </w:rPr>
        <w:t xml:space="preserve">1.2. </w:t>
      </w:r>
      <w:r w:rsidR="004148D1" w:rsidRPr="003C798E">
        <w:rPr>
          <w:color w:val="000000"/>
          <w:sz w:val="28"/>
          <w:szCs w:val="28"/>
          <w:lang w:eastAsia="ru-RU" w:bidi="ru-RU"/>
        </w:rPr>
        <w:t xml:space="preserve">разместить  </w:t>
      </w:r>
      <w:r w:rsidRPr="003C798E">
        <w:rPr>
          <w:color w:val="000000"/>
          <w:sz w:val="28"/>
          <w:szCs w:val="28"/>
          <w:lang w:eastAsia="ru-RU" w:bidi="ru-RU"/>
        </w:rPr>
        <w:t>порядок ознакомления с результатами итогового сочинения (изложения</w:t>
      </w:r>
      <w:proofErr w:type="gramStart"/>
      <w:r w:rsidRPr="003C798E">
        <w:rPr>
          <w:color w:val="000000"/>
          <w:sz w:val="28"/>
          <w:szCs w:val="28"/>
          <w:lang w:eastAsia="ru-RU" w:bidi="ru-RU"/>
        </w:rPr>
        <w:t>)</w:t>
      </w:r>
      <w:r w:rsidR="004148D1" w:rsidRPr="003C798E">
        <w:rPr>
          <w:color w:val="000000"/>
          <w:sz w:val="28"/>
          <w:szCs w:val="28"/>
          <w:lang w:eastAsia="ru-RU" w:bidi="ru-RU"/>
        </w:rPr>
        <w:t>н</w:t>
      </w:r>
      <w:proofErr w:type="gramEnd"/>
      <w:r w:rsidR="004148D1" w:rsidRPr="003C798E">
        <w:rPr>
          <w:color w:val="000000"/>
          <w:sz w:val="28"/>
          <w:szCs w:val="28"/>
          <w:lang w:eastAsia="ru-RU" w:bidi="ru-RU"/>
        </w:rPr>
        <w:t>а оф</w:t>
      </w:r>
      <w:r w:rsidR="004148D1" w:rsidRPr="003C798E">
        <w:rPr>
          <w:sz w:val="28"/>
          <w:szCs w:val="28"/>
        </w:rPr>
        <w:t>ициа</w:t>
      </w:r>
      <w:r w:rsidR="00633F71">
        <w:rPr>
          <w:color w:val="000000"/>
          <w:sz w:val="28"/>
          <w:szCs w:val="28"/>
          <w:lang w:eastAsia="ru-RU" w:bidi="ru-RU"/>
        </w:rPr>
        <w:t>льном сайте образовательной</w:t>
      </w:r>
      <w:r w:rsidR="004148D1" w:rsidRPr="003C798E">
        <w:rPr>
          <w:color w:val="000000"/>
          <w:sz w:val="28"/>
          <w:szCs w:val="28"/>
          <w:lang w:eastAsia="ru-RU" w:bidi="ru-RU"/>
        </w:rPr>
        <w:t xml:space="preserve"> </w:t>
      </w:r>
      <w:r w:rsidR="00633F71">
        <w:rPr>
          <w:color w:val="000000"/>
          <w:sz w:val="28"/>
          <w:szCs w:val="28"/>
          <w:lang w:eastAsia="ru-RU" w:bidi="ru-RU"/>
        </w:rPr>
        <w:t>организации</w:t>
      </w:r>
      <w:r w:rsidR="004148D1" w:rsidRPr="003C798E">
        <w:rPr>
          <w:color w:val="000000"/>
          <w:sz w:val="28"/>
          <w:szCs w:val="28"/>
          <w:lang w:eastAsia="ru-RU" w:bidi="ru-RU"/>
        </w:rPr>
        <w:t>.</w:t>
      </w:r>
      <w:r w:rsidR="00633F71">
        <w:rPr>
          <w:color w:val="000000"/>
          <w:sz w:val="28"/>
          <w:szCs w:val="28"/>
          <w:lang w:eastAsia="ru-RU" w:bidi="ru-RU"/>
        </w:rPr>
        <w:t xml:space="preserve">        </w:t>
      </w:r>
    </w:p>
    <w:p w:rsidR="00FB6005" w:rsidRDefault="002F73D9" w:rsidP="00633F71">
      <w:pPr>
        <w:pStyle w:val="20"/>
        <w:widowControl w:val="0"/>
        <w:shd w:val="clear" w:color="auto" w:fill="auto"/>
        <w:tabs>
          <w:tab w:val="left" w:pos="0"/>
          <w:tab w:val="left" w:pos="1099"/>
        </w:tabs>
        <w:spacing w:line="298" w:lineRule="exact"/>
        <w:ind w:right="20"/>
        <w:jc w:val="both"/>
        <w:rPr>
          <w:sz w:val="28"/>
          <w:szCs w:val="28"/>
        </w:rPr>
      </w:pPr>
      <w:r>
        <w:rPr>
          <w:noProof/>
        </w:rPr>
        <w:drawing>
          <wp:anchor distT="0" distB="0" distL="114300" distR="114300" simplePos="0" relativeHeight="251659264" behindDoc="1" locked="0" layoutInCell="1" allowOverlap="1" wp14:anchorId="186BA33C" wp14:editId="7461F2AF">
            <wp:simplePos x="0" y="0"/>
            <wp:positionH relativeFrom="column">
              <wp:posOffset>1351280</wp:posOffset>
            </wp:positionH>
            <wp:positionV relativeFrom="paragraph">
              <wp:posOffset>727075</wp:posOffset>
            </wp:positionV>
            <wp:extent cx="1889760" cy="1778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7008" t="77381" r="43885" b="7381"/>
                    <a:stretch/>
                  </pic:blipFill>
                  <pic:spPr bwMode="auto">
                    <a:xfrm>
                      <a:off x="0" y="0"/>
                      <a:ext cx="1889760" cy="177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F71">
        <w:rPr>
          <w:color w:val="000000"/>
          <w:sz w:val="28"/>
          <w:szCs w:val="28"/>
          <w:lang w:eastAsia="ru-RU" w:bidi="ru-RU"/>
        </w:rPr>
        <w:t>1.3.</w:t>
      </w:r>
      <w:r w:rsidR="001F16F5">
        <w:rPr>
          <w:sz w:val="28"/>
          <w:szCs w:val="28"/>
        </w:rPr>
        <w:t xml:space="preserve"> </w:t>
      </w:r>
      <w:r w:rsidR="00FB6005" w:rsidRPr="00FB6005">
        <w:rPr>
          <w:sz w:val="28"/>
          <w:szCs w:val="28"/>
        </w:rPr>
        <w:t xml:space="preserve">разместить информацию о </w:t>
      </w:r>
      <w:r w:rsidR="001F16F5">
        <w:rPr>
          <w:sz w:val="28"/>
          <w:szCs w:val="28"/>
        </w:rPr>
        <w:t>способах</w:t>
      </w:r>
      <w:r w:rsidR="004148D1" w:rsidRPr="001F16F5">
        <w:rPr>
          <w:sz w:val="28"/>
          <w:szCs w:val="28"/>
        </w:rPr>
        <w:t xml:space="preserve"> ознакомления</w:t>
      </w:r>
      <w:r w:rsidR="001F16F5">
        <w:rPr>
          <w:sz w:val="28"/>
          <w:szCs w:val="28"/>
        </w:rPr>
        <w:t xml:space="preserve"> </w:t>
      </w:r>
      <w:r w:rsidR="004148D1" w:rsidRPr="001F16F5">
        <w:rPr>
          <w:sz w:val="28"/>
          <w:szCs w:val="28"/>
        </w:rPr>
        <w:t xml:space="preserve"> участников итогового сочинения (изложения) с результатами итогового сочинения (изложения)</w:t>
      </w:r>
      <w:r w:rsidR="001F16F5">
        <w:rPr>
          <w:sz w:val="28"/>
          <w:szCs w:val="28"/>
        </w:rPr>
        <w:t xml:space="preserve"> </w:t>
      </w:r>
      <w:r w:rsidR="004148D1" w:rsidRPr="001F16F5">
        <w:rPr>
          <w:sz w:val="28"/>
          <w:szCs w:val="28"/>
        </w:rPr>
        <w:t xml:space="preserve"> в </w:t>
      </w:r>
      <w:r w:rsidR="00633F71">
        <w:rPr>
          <w:sz w:val="28"/>
          <w:szCs w:val="28"/>
        </w:rPr>
        <w:t xml:space="preserve">МБОУ «СОШ а. </w:t>
      </w:r>
      <w:proofErr w:type="gramStart"/>
      <w:r w:rsidR="00633F71">
        <w:rPr>
          <w:sz w:val="28"/>
          <w:szCs w:val="28"/>
        </w:rPr>
        <w:t>Новая</w:t>
      </w:r>
      <w:proofErr w:type="gramEnd"/>
      <w:r w:rsidR="00633F71">
        <w:rPr>
          <w:sz w:val="28"/>
          <w:szCs w:val="28"/>
        </w:rPr>
        <w:t xml:space="preserve"> </w:t>
      </w:r>
      <w:proofErr w:type="spellStart"/>
      <w:r w:rsidR="00633F71">
        <w:rPr>
          <w:sz w:val="28"/>
          <w:szCs w:val="28"/>
        </w:rPr>
        <w:t>Джегута</w:t>
      </w:r>
      <w:proofErr w:type="spellEnd"/>
      <w:r w:rsidR="00633F71">
        <w:rPr>
          <w:sz w:val="28"/>
          <w:szCs w:val="28"/>
        </w:rPr>
        <w:t>»</w:t>
      </w:r>
      <w:r w:rsidR="003F7F1E">
        <w:rPr>
          <w:sz w:val="28"/>
          <w:szCs w:val="28"/>
        </w:rPr>
        <w:t xml:space="preserve">  в 2022-2023</w:t>
      </w:r>
      <w:r w:rsidR="001F16F5">
        <w:rPr>
          <w:sz w:val="28"/>
          <w:szCs w:val="28"/>
        </w:rPr>
        <w:t xml:space="preserve"> учебного </w:t>
      </w:r>
      <w:r w:rsidR="00633F71">
        <w:rPr>
          <w:sz w:val="28"/>
          <w:szCs w:val="28"/>
        </w:rPr>
        <w:t xml:space="preserve">года </w:t>
      </w:r>
      <w:r w:rsidR="00FB6005" w:rsidRPr="00FB6005">
        <w:rPr>
          <w:sz w:val="28"/>
          <w:szCs w:val="28"/>
        </w:rPr>
        <w:t>в средства</w:t>
      </w:r>
      <w:r w:rsidR="00FB6005">
        <w:rPr>
          <w:sz w:val="28"/>
          <w:szCs w:val="28"/>
        </w:rPr>
        <w:t xml:space="preserve">х массовой информации, на сайте </w:t>
      </w:r>
      <w:r w:rsidR="00633F71">
        <w:rPr>
          <w:color w:val="000000"/>
          <w:sz w:val="28"/>
          <w:szCs w:val="28"/>
          <w:lang w:eastAsia="ru-RU" w:bidi="ru-RU"/>
        </w:rPr>
        <w:t>образовательной</w:t>
      </w:r>
      <w:r w:rsidR="00633F71" w:rsidRPr="003C798E">
        <w:rPr>
          <w:color w:val="000000"/>
          <w:sz w:val="28"/>
          <w:szCs w:val="28"/>
          <w:lang w:eastAsia="ru-RU" w:bidi="ru-RU"/>
        </w:rPr>
        <w:t xml:space="preserve"> </w:t>
      </w:r>
      <w:r w:rsidR="00633F71">
        <w:rPr>
          <w:color w:val="000000"/>
          <w:sz w:val="28"/>
          <w:szCs w:val="28"/>
          <w:lang w:eastAsia="ru-RU" w:bidi="ru-RU"/>
        </w:rPr>
        <w:t>организации</w:t>
      </w:r>
      <w:r w:rsidR="00633F71">
        <w:rPr>
          <w:color w:val="000000"/>
          <w:sz w:val="28"/>
          <w:szCs w:val="28"/>
          <w:lang w:eastAsia="ru-RU" w:bidi="ru-RU"/>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r w:rsidR="001F16F5">
        <w:rPr>
          <w:sz w:val="28"/>
          <w:szCs w:val="28"/>
        </w:rPr>
        <w:t xml:space="preserve">  </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633F71" w:rsidP="00435EA3">
      <w:pPr>
        <w:rPr>
          <w:sz w:val="28"/>
          <w:szCs w:val="28"/>
        </w:rPr>
      </w:pPr>
      <w:r>
        <w:rPr>
          <w:sz w:val="28"/>
          <w:szCs w:val="28"/>
        </w:rPr>
        <w:t xml:space="preserve">Директор школы:                                    </w:t>
      </w:r>
      <w:proofErr w:type="spellStart"/>
      <w:r>
        <w:rPr>
          <w:sz w:val="28"/>
          <w:szCs w:val="28"/>
        </w:rPr>
        <w:t>Б.Х.Узденов</w:t>
      </w:r>
      <w:proofErr w:type="spellEnd"/>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bookmarkStart w:id="0" w:name="_GoBack"/>
      <w:bookmarkEnd w:id="0"/>
    </w:p>
    <w:p w:rsidR="00D31100" w:rsidRPr="007A68CE" w:rsidRDefault="00D31100" w:rsidP="00435EA3">
      <w:pPr>
        <w:rPr>
          <w:sz w:val="28"/>
          <w:szCs w:val="28"/>
        </w:rPr>
      </w:pPr>
    </w:p>
    <w:p w:rsidR="00D31100" w:rsidRDefault="00D31100" w:rsidP="00435EA3">
      <w:pPr>
        <w:rPr>
          <w:sz w:val="16"/>
          <w:szCs w:val="16"/>
        </w:rPr>
      </w:pPr>
    </w:p>
    <w:p w:rsidR="003C798E" w:rsidRDefault="003C798E" w:rsidP="00633F71">
      <w:pPr>
        <w:pStyle w:val="40"/>
        <w:shd w:val="clear" w:color="auto" w:fill="auto"/>
        <w:spacing w:after="0" w:line="240" w:lineRule="exact"/>
      </w:pPr>
    </w:p>
    <w:p w:rsidR="00FB6005" w:rsidRDefault="00FB6005" w:rsidP="00347366">
      <w:pPr>
        <w:pStyle w:val="40"/>
        <w:shd w:val="clear" w:color="auto" w:fill="auto"/>
        <w:spacing w:after="0" w:line="240" w:lineRule="exact"/>
        <w:ind w:left="7100"/>
      </w:pPr>
    </w:p>
    <w:p w:rsidR="00A24453" w:rsidRPr="00FA6686" w:rsidRDefault="00347366" w:rsidP="00633F71">
      <w:pPr>
        <w:pStyle w:val="40"/>
        <w:shd w:val="clear" w:color="auto" w:fill="auto"/>
        <w:spacing w:after="0" w:line="240" w:lineRule="exact"/>
        <w:ind w:left="7100"/>
      </w:pPr>
      <w:r>
        <w:t xml:space="preserve">Приложение к приказу </w:t>
      </w:r>
    </w:p>
    <w:p w:rsidR="00A24453" w:rsidRDefault="00A24453" w:rsidP="00CF4406">
      <w:pPr>
        <w:rPr>
          <w:sz w:val="28"/>
          <w:szCs w:val="28"/>
          <w:lang w:eastAsia="en-US"/>
        </w:rPr>
      </w:pPr>
    </w:p>
    <w:p w:rsidR="001F16F5" w:rsidRPr="001F16F5" w:rsidRDefault="003C798E" w:rsidP="001F16F5">
      <w:pPr>
        <w:widowControl w:val="0"/>
        <w:tabs>
          <w:tab w:val="left" w:pos="715"/>
        </w:tabs>
        <w:spacing w:after="200" w:line="276" w:lineRule="auto"/>
        <w:contextualSpacing/>
        <w:jc w:val="center"/>
        <w:outlineLvl w:val="1"/>
        <w:rPr>
          <w:b/>
          <w:bCs/>
          <w:sz w:val="28"/>
          <w:szCs w:val="28"/>
          <w:lang w:eastAsia="en-US"/>
        </w:rPr>
      </w:pPr>
      <w:bookmarkStart w:id="1" w:name="bookmark8"/>
      <w:r>
        <w:rPr>
          <w:b/>
          <w:bCs/>
          <w:color w:val="000000"/>
          <w:sz w:val="28"/>
          <w:szCs w:val="28"/>
          <w:lang w:bidi="ru-RU"/>
        </w:rPr>
        <w:t>Порядок и с</w:t>
      </w:r>
      <w:r w:rsidR="001F16F5" w:rsidRPr="001F16F5">
        <w:rPr>
          <w:b/>
          <w:bCs/>
          <w:color w:val="000000"/>
          <w:sz w:val="28"/>
          <w:szCs w:val="28"/>
          <w:lang w:bidi="ru-RU"/>
        </w:rPr>
        <w:t xml:space="preserve">пособы ознакомления с результатами итогового сочинения </w:t>
      </w:r>
      <w:r w:rsidR="001F16F5">
        <w:rPr>
          <w:b/>
          <w:bCs/>
          <w:color w:val="000000"/>
          <w:sz w:val="28"/>
          <w:szCs w:val="28"/>
          <w:lang w:bidi="ru-RU"/>
        </w:rPr>
        <w:t>(</w:t>
      </w:r>
      <w:r w:rsidR="001F16F5" w:rsidRPr="001F16F5">
        <w:rPr>
          <w:b/>
          <w:bCs/>
          <w:color w:val="000000"/>
          <w:sz w:val="28"/>
          <w:szCs w:val="28"/>
          <w:lang w:bidi="ru-RU"/>
        </w:rPr>
        <w:t>изложения)</w:t>
      </w:r>
      <w:bookmarkEnd w:id="1"/>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 xml:space="preserve">Руководители образовательных организаций </w:t>
      </w:r>
      <w:r>
        <w:rPr>
          <w:color w:val="000000"/>
          <w:sz w:val="28"/>
          <w:szCs w:val="28"/>
          <w:lang w:bidi="ru-RU"/>
        </w:rPr>
        <w:t xml:space="preserve">Усть-Джегутинского муниципального района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10632" w:type="dxa"/>
        <w:tblInd w:w="-743" w:type="dxa"/>
        <w:tblLook w:val="04A0" w:firstRow="1" w:lastRow="0" w:firstColumn="1" w:lastColumn="0" w:noHBand="0" w:noVBand="1"/>
      </w:tblPr>
      <w:tblGrid>
        <w:gridCol w:w="6096"/>
        <w:gridCol w:w="4536"/>
      </w:tblGrid>
      <w:tr w:rsidR="001F16F5" w:rsidRPr="001F16F5" w:rsidTr="00FA6686">
        <w:trPr>
          <w:tblHeader/>
        </w:trPr>
        <w:tc>
          <w:tcPr>
            <w:tcW w:w="6096"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FA6686">
        <w:tc>
          <w:tcPr>
            <w:tcW w:w="6096"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Обучающиеся XI (XII) классов образовательных организаций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r w:rsidRPr="001F16F5">
              <w:rPr>
                <w:rFonts w:eastAsiaTheme="minorHAnsi"/>
                <w:sz w:val="28"/>
                <w:szCs w:val="28"/>
                <w:lang w:eastAsia="en-US"/>
              </w:rPr>
              <w:lastRenderedPageBreak/>
              <w:t>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лица, допущенные к ГИА в предыдущие годы, но не прошедшие ГИА (далее – выпускники, не прошедшие ГИА)</w:t>
            </w:r>
          </w:p>
        </w:tc>
        <w:tc>
          <w:tcPr>
            <w:tcW w:w="4536" w:type="dxa"/>
          </w:tcPr>
          <w:p w:rsidR="001F16F5" w:rsidRDefault="00633F71" w:rsidP="001F16F5">
            <w:pPr>
              <w:jc w:val="both"/>
              <w:rPr>
                <w:rFonts w:eastAsiaTheme="minorHAnsi"/>
                <w:sz w:val="28"/>
                <w:szCs w:val="28"/>
                <w:lang w:eastAsia="en-US"/>
              </w:rPr>
            </w:pPr>
            <w:r>
              <w:rPr>
                <w:rFonts w:eastAsiaTheme="minorHAnsi"/>
                <w:sz w:val="28"/>
                <w:szCs w:val="28"/>
                <w:lang w:eastAsia="en-US"/>
              </w:rPr>
              <w:lastRenderedPageBreak/>
              <w:t xml:space="preserve">МБОУ «СОШ а. Новая </w:t>
            </w:r>
            <w:proofErr w:type="spellStart"/>
            <w:r>
              <w:rPr>
                <w:rFonts w:eastAsiaTheme="minorHAnsi"/>
                <w:sz w:val="28"/>
                <w:szCs w:val="28"/>
                <w:lang w:eastAsia="en-US"/>
              </w:rPr>
              <w:t>Джегута</w:t>
            </w:r>
            <w:proofErr w:type="spellEnd"/>
            <w:r>
              <w:rPr>
                <w:rFonts w:eastAsiaTheme="minorHAnsi"/>
                <w:sz w:val="28"/>
                <w:szCs w:val="28"/>
                <w:lang w:eastAsia="en-US"/>
              </w:rPr>
              <w:t>»</w:t>
            </w:r>
          </w:p>
          <w:p w:rsidR="003F7F1E" w:rsidRPr="001F16F5" w:rsidRDefault="003F7F1E" w:rsidP="001F16F5">
            <w:pPr>
              <w:jc w:val="both"/>
              <w:rPr>
                <w:sz w:val="28"/>
                <w:szCs w:val="28"/>
              </w:rPr>
            </w:pPr>
          </w:p>
        </w:tc>
      </w:tr>
      <w:tr w:rsidR="00FA6686" w:rsidRPr="001F16F5" w:rsidTr="00FA6686">
        <w:tc>
          <w:tcPr>
            <w:tcW w:w="6096" w:type="dxa"/>
            <w:vMerge w:val="restart"/>
          </w:tcPr>
          <w:p w:rsidR="00FA6686" w:rsidRPr="001F16F5" w:rsidRDefault="00FA6686" w:rsidP="001F16F5">
            <w:pPr>
              <w:jc w:val="both"/>
              <w:rPr>
                <w:rFonts w:eastAsiaTheme="minorHAnsi"/>
                <w:sz w:val="28"/>
                <w:szCs w:val="28"/>
                <w:lang w:eastAsia="en-US"/>
              </w:rPr>
            </w:pPr>
            <w:proofErr w:type="gramStart"/>
            <w:r w:rsidRPr="001F16F5">
              <w:rPr>
                <w:rFonts w:eastAsiaTheme="minorHAnsi"/>
                <w:sz w:val="28"/>
                <w:szCs w:val="28"/>
                <w:lang w:eastAsia="en-US"/>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1F16F5">
              <w:rPr>
                <w:rFonts w:eastAsiaTheme="minorHAnsi"/>
                <w:sz w:val="28"/>
                <w:szCs w:val="28"/>
                <w:lang w:eastAsia="en-US"/>
              </w:rPr>
              <w:t xml:space="preserve"> </w:t>
            </w:r>
            <w:proofErr w:type="gramStart"/>
            <w:r w:rsidRPr="001F16F5">
              <w:rPr>
                <w:rFonts w:eastAsiaTheme="minorHAnsi"/>
                <w:sz w:val="28"/>
                <w:szCs w:val="28"/>
                <w:lang w:eastAsia="en-US"/>
              </w:rPr>
              <w:t>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FA6686" w:rsidRPr="001F16F5" w:rsidRDefault="00FA6686" w:rsidP="001F16F5">
            <w:pPr>
              <w:jc w:val="both"/>
              <w:rPr>
                <w:sz w:val="28"/>
                <w:szCs w:val="28"/>
              </w:rPr>
            </w:pPr>
            <w:r>
              <w:rPr>
                <w:rFonts w:eastAsiaTheme="minorHAnsi"/>
                <w:sz w:val="28"/>
                <w:szCs w:val="28"/>
                <w:lang w:eastAsia="en-US"/>
              </w:rPr>
              <w:t>Управление образования администрации Усть-Джегутинского муниципального района</w:t>
            </w:r>
          </w:p>
        </w:tc>
      </w:tr>
      <w:tr w:rsidR="00FA6686" w:rsidRPr="001F16F5" w:rsidTr="00FA6686">
        <w:tc>
          <w:tcPr>
            <w:tcW w:w="6096" w:type="dxa"/>
            <w:vMerge/>
          </w:tcPr>
          <w:p w:rsidR="00FA6686" w:rsidRPr="001F16F5" w:rsidRDefault="00FA6686" w:rsidP="001F16F5">
            <w:pPr>
              <w:jc w:val="both"/>
              <w:rPr>
                <w:rFonts w:eastAsiaTheme="minorHAnsi"/>
                <w:sz w:val="28"/>
                <w:szCs w:val="28"/>
                <w:lang w:eastAsia="en-US"/>
              </w:rPr>
            </w:pPr>
          </w:p>
        </w:tc>
        <w:tc>
          <w:tcPr>
            <w:tcW w:w="4536" w:type="dxa"/>
          </w:tcPr>
          <w:p w:rsidR="00FA6686" w:rsidRPr="003F7F1E" w:rsidRDefault="00FA6686" w:rsidP="00FA6686">
            <w:pPr>
              <w:rPr>
                <w:color w:val="000000"/>
                <w:sz w:val="27"/>
                <w:szCs w:val="27"/>
              </w:rPr>
            </w:pPr>
            <w:r w:rsidRPr="003F7F1E">
              <w:rPr>
                <w:color w:val="000000"/>
                <w:sz w:val="27"/>
                <w:szCs w:val="27"/>
              </w:rPr>
              <w:t xml:space="preserve">Персональные результаты участников итогового сочинения (изложения) доступны через Федеральный сервис ознакомления с результатами участников ЕГЭ, опубликованный на официальном портале ЕГЭ </w:t>
            </w:r>
            <w:hyperlink r:id="rId8" w:history="1">
              <w:r w:rsidRPr="003F7F1E">
                <w:rPr>
                  <w:color w:val="000000"/>
                  <w:sz w:val="27"/>
                  <w:szCs w:val="27"/>
                  <w:u w:val="single"/>
                  <w:lang w:val="en-US" w:eastAsia="en-US"/>
                </w:rPr>
                <w:t>https</w:t>
              </w:r>
              <w:r w:rsidRPr="003F7F1E">
                <w:rPr>
                  <w:color w:val="000000"/>
                  <w:sz w:val="27"/>
                  <w:szCs w:val="27"/>
                  <w:u w:val="single"/>
                  <w:lang w:eastAsia="en-US"/>
                </w:rPr>
                <w:t>://</w:t>
              </w:r>
              <w:proofErr w:type="spellStart"/>
              <w:r w:rsidRPr="003F7F1E">
                <w:rPr>
                  <w:color w:val="000000"/>
                  <w:sz w:val="27"/>
                  <w:szCs w:val="27"/>
                  <w:u w:val="single"/>
                  <w:lang w:val="en-US" w:eastAsia="en-US"/>
                </w:rPr>
                <w:t>checkege</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rustest</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w:t>
              </w:r>
              <w:proofErr w:type="spellEnd"/>
            </w:hyperlink>
          </w:p>
          <w:p w:rsidR="00FA6686" w:rsidRDefault="00FA6686" w:rsidP="001F16F5">
            <w:pPr>
              <w:jc w:val="both"/>
              <w:rPr>
                <w:rFonts w:eastAsiaTheme="minorHAnsi"/>
                <w:sz w:val="28"/>
                <w:szCs w:val="28"/>
                <w:lang w:eastAsia="en-US"/>
              </w:rPr>
            </w:pPr>
          </w:p>
        </w:tc>
      </w:tr>
    </w:tbl>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087C24" w:rsidP="0076257A">
      <w:pPr>
        <w:rPr>
          <w:sz w:val="28"/>
          <w:szCs w:val="28"/>
        </w:rPr>
      </w:pPr>
    </w:p>
    <w:sectPr w:rsidR="00087C24" w:rsidRPr="0076257A" w:rsidSect="003C79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3.%1."/>
      <w:lvlJc w:val="left"/>
      <w:rPr>
        <w:b w:val="0"/>
        <w:bCs w:val="0"/>
        <w:i w:val="0"/>
        <w:iCs w:val="0"/>
        <w:smallCaps w:val="0"/>
        <w:strike w:val="0"/>
        <w:color w:val="000000"/>
        <w:spacing w:val="0"/>
        <w:w w:val="100"/>
        <w:position w:val="0"/>
        <w:sz w:val="27"/>
        <w:szCs w:val="27"/>
        <w:u w:val="none"/>
      </w:rPr>
    </w:lvl>
    <w:lvl w:ilvl="2">
      <w:start w:val="3"/>
      <w:numFmt w:val="decimal"/>
      <w:lvlText w:val="3.%1."/>
      <w:lvlJc w:val="left"/>
      <w:rPr>
        <w:b w:val="0"/>
        <w:bCs w:val="0"/>
        <w:i w:val="0"/>
        <w:iCs w:val="0"/>
        <w:smallCaps w:val="0"/>
        <w:strike w:val="0"/>
        <w:color w:val="000000"/>
        <w:spacing w:val="0"/>
        <w:w w:val="100"/>
        <w:position w:val="0"/>
        <w:sz w:val="27"/>
        <w:szCs w:val="27"/>
        <w:u w:val="none"/>
      </w:rPr>
    </w:lvl>
    <w:lvl w:ilvl="3">
      <w:start w:val="3"/>
      <w:numFmt w:val="decimal"/>
      <w:lvlText w:val="3.%1."/>
      <w:lvlJc w:val="left"/>
      <w:rPr>
        <w:b w:val="0"/>
        <w:bCs w:val="0"/>
        <w:i w:val="0"/>
        <w:iCs w:val="0"/>
        <w:smallCaps w:val="0"/>
        <w:strike w:val="0"/>
        <w:color w:val="000000"/>
        <w:spacing w:val="0"/>
        <w:w w:val="100"/>
        <w:position w:val="0"/>
        <w:sz w:val="27"/>
        <w:szCs w:val="27"/>
        <w:u w:val="none"/>
      </w:rPr>
    </w:lvl>
    <w:lvl w:ilvl="4">
      <w:start w:val="3"/>
      <w:numFmt w:val="decimal"/>
      <w:lvlText w:val="3.%1."/>
      <w:lvlJc w:val="left"/>
      <w:rPr>
        <w:b w:val="0"/>
        <w:bCs w:val="0"/>
        <w:i w:val="0"/>
        <w:iCs w:val="0"/>
        <w:smallCaps w:val="0"/>
        <w:strike w:val="0"/>
        <w:color w:val="000000"/>
        <w:spacing w:val="0"/>
        <w:w w:val="100"/>
        <w:position w:val="0"/>
        <w:sz w:val="27"/>
        <w:szCs w:val="27"/>
        <w:u w:val="none"/>
      </w:rPr>
    </w:lvl>
    <w:lvl w:ilvl="5">
      <w:start w:val="3"/>
      <w:numFmt w:val="decimal"/>
      <w:lvlText w:val="3.%1."/>
      <w:lvlJc w:val="left"/>
      <w:rPr>
        <w:b w:val="0"/>
        <w:bCs w:val="0"/>
        <w:i w:val="0"/>
        <w:iCs w:val="0"/>
        <w:smallCaps w:val="0"/>
        <w:strike w:val="0"/>
        <w:color w:val="000000"/>
        <w:spacing w:val="0"/>
        <w:w w:val="100"/>
        <w:position w:val="0"/>
        <w:sz w:val="27"/>
        <w:szCs w:val="27"/>
        <w:u w:val="none"/>
      </w:rPr>
    </w:lvl>
    <w:lvl w:ilvl="6">
      <w:start w:val="3"/>
      <w:numFmt w:val="decimal"/>
      <w:lvlText w:val="3.%1."/>
      <w:lvlJc w:val="left"/>
      <w:rPr>
        <w:b w:val="0"/>
        <w:bCs w:val="0"/>
        <w:i w:val="0"/>
        <w:iCs w:val="0"/>
        <w:smallCaps w:val="0"/>
        <w:strike w:val="0"/>
        <w:color w:val="000000"/>
        <w:spacing w:val="0"/>
        <w:w w:val="100"/>
        <w:position w:val="0"/>
        <w:sz w:val="27"/>
        <w:szCs w:val="27"/>
        <w:u w:val="none"/>
      </w:rPr>
    </w:lvl>
    <w:lvl w:ilvl="7">
      <w:start w:val="3"/>
      <w:numFmt w:val="decimal"/>
      <w:lvlText w:val="3.%1."/>
      <w:lvlJc w:val="left"/>
      <w:rPr>
        <w:b w:val="0"/>
        <w:bCs w:val="0"/>
        <w:i w:val="0"/>
        <w:iCs w:val="0"/>
        <w:smallCaps w:val="0"/>
        <w:strike w:val="0"/>
        <w:color w:val="000000"/>
        <w:spacing w:val="0"/>
        <w:w w:val="100"/>
        <w:position w:val="0"/>
        <w:sz w:val="27"/>
        <w:szCs w:val="27"/>
        <w:u w:val="none"/>
      </w:rPr>
    </w:lvl>
    <w:lvl w:ilvl="8">
      <w:start w:val="3"/>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E2711A4"/>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106B20"/>
    <w:rsid w:val="00125531"/>
    <w:rsid w:val="001E26BB"/>
    <w:rsid w:val="001E5B00"/>
    <w:rsid w:val="001F16F5"/>
    <w:rsid w:val="001F50A5"/>
    <w:rsid w:val="00234DFF"/>
    <w:rsid w:val="002647AC"/>
    <w:rsid w:val="00273D60"/>
    <w:rsid w:val="002A4B7C"/>
    <w:rsid w:val="002F73D9"/>
    <w:rsid w:val="00315287"/>
    <w:rsid w:val="00347366"/>
    <w:rsid w:val="003970C4"/>
    <w:rsid w:val="003C798E"/>
    <w:rsid w:val="003F7F1E"/>
    <w:rsid w:val="00411016"/>
    <w:rsid w:val="004148D1"/>
    <w:rsid w:val="004164C0"/>
    <w:rsid w:val="004210A7"/>
    <w:rsid w:val="00435EA3"/>
    <w:rsid w:val="0049742F"/>
    <w:rsid w:val="004D4B73"/>
    <w:rsid w:val="00502596"/>
    <w:rsid w:val="005040A1"/>
    <w:rsid w:val="0056707B"/>
    <w:rsid w:val="00567B20"/>
    <w:rsid w:val="00633F71"/>
    <w:rsid w:val="00657D97"/>
    <w:rsid w:val="00663D7C"/>
    <w:rsid w:val="006A7AA9"/>
    <w:rsid w:val="006C41EA"/>
    <w:rsid w:val="0076257A"/>
    <w:rsid w:val="007A35C6"/>
    <w:rsid w:val="007A68CE"/>
    <w:rsid w:val="0080615B"/>
    <w:rsid w:val="00815C7C"/>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D706C"/>
    <w:rsid w:val="00B032D5"/>
    <w:rsid w:val="00B52C2A"/>
    <w:rsid w:val="00BA79F6"/>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F05E90"/>
    <w:rsid w:val="00F24344"/>
    <w:rsid w:val="00F45F44"/>
    <w:rsid w:val="00F656EA"/>
    <w:rsid w:val="00F835AC"/>
    <w:rsid w:val="00F86C65"/>
    <w:rsid w:val="00F900F9"/>
    <w:rsid w:val="00FA6686"/>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A496-D456-4EAC-9073-50C1E70C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User</cp:lastModifiedBy>
  <cp:revision>3</cp:revision>
  <cp:lastPrinted>2022-11-03T06:49:00Z</cp:lastPrinted>
  <dcterms:created xsi:type="dcterms:W3CDTF">2022-11-03T06:49:00Z</dcterms:created>
  <dcterms:modified xsi:type="dcterms:W3CDTF">2022-11-03T06:51:00Z</dcterms:modified>
</cp:coreProperties>
</file>